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52CC9" w14:textId="77777777" w:rsidR="00894F7A" w:rsidRDefault="00894F7A" w:rsidP="00EC40C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02A29C1D" w14:textId="11B3D039" w:rsidR="00EC40C5" w:rsidRPr="00EC40C5" w:rsidRDefault="00EC40C5" w:rsidP="00EC40C5">
      <w:pPr>
        <w:jc w:val="both"/>
        <w:rPr>
          <w:rFonts w:ascii="Times New Roman" w:hAnsi="Times New Roman"/>
          <w:sz w:val="24"/>
          <w:szCs w:val="24"/>
        </w:rPr>
      </w:pPr>
      <w:r w:rsidRPr="00EC40C5">
        <w:rPr>
          <w:rFonts w:ascii="Times New Roman" w:hAnsi="Times New Roman"/>
          <w:sz w:val="24"/>
          <w:szCs w:val="24"/>
        </w:rPr>
        <w:t>Na temelju članka 104. Zakona o komunalnom gospodarstvu (»Narodne novine« broj  68/18, 110/18, 32/20 i 145/24), članka 2. stavak 1. i 2. i članka 33. Prekršajnog zakona (»Narodne novin</w:t>
      </w:r>
      <w:r w:rsidR="005C7B7B">
        <w:rPr>
          <w:rFonts w:ascii="Times New Roman" w:hAnsi="Times New Roman"/>
          <w:sz w:val="24"/>
          <w:szCs w:val="24"/>
        </w:rPr>
        <w:t xml:space="preserve">e« broj 107/07, 93/13, 157/13, </w:t>
      </w:r>
      <w:r w:rsidRPr="00EC40C5">
        <w:rPr>
          <w:rFonts w:ascii="Times New Roman" w:hAnsi="Times New Roman"/>
          <w:sz w:val="24"/>
          <w:szCs w:val="24"/>
        </w:rPr>
        <w:t>110/15</w:t>
      </w:r>
      <w:r w:rsidR="005C7B7B">
        <w:rPr>
          <w:rFonts w:ascii="Times New Roman" w:hAnsi="Times New Roman"/>
          <w:sz w:val="24"/>
          <w:szCs w:val="24"/>
        </w:rPr>
        <w:t>, 70/17, 118/18 i 114/22</w:t>
      </w:r>
      <w:r w:rsidRPr="00EC40C5">
        <w:rPr>
          <w:rFonts w:ascii="Times New Roman" w:hAnsi="Times New Roman"/>
          <w:sz w:val="24"/>
          <w:szCs w:val="24"/>
        </w:rPr>
        <w:t xml:space="preserve">), članka 31. Statuta Općine Smokvica (»Službeni glasnik Općine Smokvica br. </w:t>
      </w:r>
      <w:r w:rsidR="001E035F">
        <w:rPr>
          <w:rFonts w:ascii="Times New Roman" w:hAnsi="Times New Roman"/>
          <w:sz w:val="24"/>
          <w:szCs w:val="24"/>
        </w:rPr>
        <w:t>03/09, 22/13, 06/18 i 05/21</w:t>
      </w:r>
      <w:r w:rsidRPr="00EC40C5">
        <w:rPr>
          <w:rFonts w:ascii="Times New Roman" w:hAnsi="Times New Roman"/>
          <w:sz w:val="24"/>
          <w:szCs w:val="24"/>
        </w:rPr>
        <w:t>), Općinsko vijeće Općine Smokvica na svojoj</w:t>
      </w:r>
      <w:r w:rsidR="005A07F8">
        <w:rPr>
          <w:rFonts w:ascii="Times New Roman" w:hAnsi="Times New Roman"/>
          <w:sz w:val="24"/>
          <w:szCs w:val="24"/>
        </w:rPr>
        <w:t xml:space="preserve"> 8</w:t>
      </w:r>
      <w:r w:rsidR="005C7B7B">
        <w:rPr>
          <w:rFonts w:ascii="Times New Roman" w:hAnsi="Times New Roman"/>
          <w:sz w:val="24"/>
          <w:szCs w:val="24"/>
        </w:rPr>
        <w:t>.sjednici održanoj dana</w:t>
      </w:r>
      <w:r w:rsidR="005A07F8">
        <w:rPr>
          <w:rFonts w:ascii="Times New Roman" w:hAnsi="Times New Roman"/>
          <w:sz w:val="24"/>
          <w:szCs w:val="24"/>
        </w:rPr>
        <w:t xml:space="preserve"> 21.srpnja </w:t>
      </w:r>
      <w:r w:rsidRPr="00EC40C5">
        <w:rPr>
          <w:rFonts w:ascii="Times New Roman" w:hAnsi="Times New Roman"/>
          <w:sz w:val="24"/>
          <w:szCs w:val="24"/>
        </w:rPr>
        <w:t xml:space="preserve"> 2026. godine, donijelo je</w:t>
      </w:r>
    </w:p>
    <w:p w14:paraId="334BB6F7" w14:textId="77777777" w:rsidR="00DF3BDF" w:rsidRDefault="001E035F" w:rsidP="00DF3BD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ODLUKU</w:t>
      </w:r>
    </w:p>
    <w:p w14:paraId="7AB6DE92" w14:textId="77777777" w:rsidR="00EC40C5" w:rsidRPr="00EC40C5" w:rsidRDefault="001E035F" w:rsidP="00DF3BD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 izmjenam</w:t>
      </w:r>
      <w:r w:rsidR="00DF3BDF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</w:t>
      </w:r>
      <w:r w:rsidR="00EC40C5" w:rsidRPr="00EC40C5">
        <w:rPr>
          <w:rFonts w:ascii="Times New Roman" w:hAnsi="Times New Roman"/>
          <w:sz w:val="24"/>
          <w:szCs w:val="24"/>
        </w:rPr>
        <w:t>i dopunama Odluke o komunalnom redu Općine Smokvica</w:t>
      </w:r>
    </w:p>
    <w:p w14:paraId="54858AC3" w14:textId="77777777" w:rsidR="00EC40C5" w:rsidRPr="00EC40C5" w:rsidRDefault="00EC40C5" w:rsidP="00DF3BD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Članak 1.</w:t>
      </w:r>
    </w:p>
    <w:p w14:paraId="22294145" w14:textId="77777777" w:rsidR="00122655" w:rsidRPr="00EC40C5" w:rsidRDefault="00EC40C5" w:rsidP="00B80B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Odluka o komunalnom redu Općine Smokvica donesena je na 16. sjednici Općinskog vijeća Općine Smokvica dana 12. kolovoza 2019. godine (Službeni</w:t>
      </w:r>
      <w:r w:rsidR="001E035F">
        <w:rPr>
          <w:rFonts w:ascii="Times New Roman" w:hAnsi="Times New Roman" w:cs="Times New Roman"/>
          <w:sz w:val="24"/>
          <w:szCs w:val="24"/>
        </w:rPr>
        <w:t xml:space="preserve"> glasnik Općine Smokvica broj 04/19</w:t>
      </w:r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3B9B328" w14:textId="77777777" w:rsidR="00826565" w:rsidRPr="00EC40C5" w:rsidRDefault="00826565" w:rsidP="00B80B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FA1D510" w14:textId="77777777" w:rsidR="00826565" w:rsidRDefault="00EC40C5" w:rsidP="00DF3BDF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2.</w:t>
      </w:r>
    </w:p>
    <w:p w14:paraId="2E77A8BF" w14:textId="77777777" w:rsidR="00DF3BDF" w:rsidRDefault="00DF3BDF" w:rsidP="0082656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3F916A73" w14:textId="77777777" w:rsidR="00DF3BDF" w:rsidRDefault="00DF3BDF" w:rsidP="0082656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Odluci o komunalnom redu u članku 76. riječi „od 15. lipnja – 15. rujna tekuće godine“ mijenjaju se riječima: „od 1. lipnja – 15. rujna tekuće godine“. </w:t>
      </w:r>
    </w:p>
    <w:p w14:paraId="48AD870F" w14:textId="77777777" w:rsidR="00EC40C5" w:rsidRDefault="00EC40C5" w:rsidP="0082656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442316A7" w14:textId="77777777" w:rsidR="00DF3BDF" w:rsidRDefault="00DF3BDF" w:rsidP="00DF3BDF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3.</w:t>
      </w:r>
    </w:p>
    <w:p w14:paraId="1128D418" w14:textId="77777777" w:rsidR="00DF3BDF" w:rsidRDefault="00DF3BDF" w:rsidP="0082656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65D64DF" w14:textId="77777777" w:rsidR="00EC40C5" w:rsidRDefault="00EC40C5" w:rsidP="0082656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odluci </w:t>
      </w:r>
      <w:r w:rsidR="00142DF8">
        <w:rPr>
          <w:rFonts w:ascii="Times New Roman" w:hAnsi="Times New Roman" w:cs="Times New Roman"/>
          <w:sz w:val="24"/>
          <w:szCs w:val="24"/>
        </w:rPr>
        <w:t xml:space="preserve">o komunalnom redu mijenja se članak 121. i sada glasi: </w:t>
      </w:r>
    </w:p>
    <w:p w14:paraId="27F3BC25" w14:textId="77777777" w:rsidR="00142DF8" w:rsidRPr="00867F8A" w:rsidRDefault="00142DF8" w:rsidP="00142D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Pr="00867F8A">
        <w:rPr>
          <w:rFonts w:ascii="Times New Roman" w:hAnsi="Times New Roman"/>
          <w:sz w:val="24"/>
          <w:szCs w:val="24"/>
        </w:rPr>
        <w:t xml:space="preserve">Novčanom kaznom od </w:t>
      </w:r>
      <w:r>
        <w:rPr>
          <w:rFonts w:ascii="Times New Roman" w:hAnsi="Times New Roman"/>
          <w:sz w:val="24"/>
          <w:szCs w:val="24"/>
        </w:rPr>
        <w:t>500,00 do 2</w:t>
      </w:r>
      <w:r w:rsidRPr="00867F8A">
        <w:rPr>
          <w:rFonts w:ascii="Times New Roman" w:hAnsi="Times New Roman"/>
          <w:sz w:val="24"/>
          <w:szCs w:val="24"/>
        </w:rPr>
        <w:t xml:space="preserve">.000,00 </w:t>
      </w:r>
      <w:r>
        <w:rPr>
          <w:rFonts w:ascii="Times New Roman" w:hAnsi="Times New Roman"/>
          <w:sz w:val="24"/>
          <w:szCs w:val="24"/>
        </w:rPr>
        <w:t>eura</w:t>
      </w:r>
      <w:r w:rsidRPr="00867F8A">
        <w:rPr>
          <w:rFonts w:ascii="Times New Roman" w:hAnsi="Times New Roman"/>
          <w:sz w:val="24"/>
          <w:szCs w:val="24"/>
        </w:rPr>
        <w:t xml:space="preserve"> kaznit će se za prekršaj pravna osoba ako postupi suprotno odredbama članka: 4., 10., 11., 14., 16., 17., 18., 19., 20., 21., 22., 23., 26., 27., 28., 30., 31., 32., 33., 35., 41., 46., 47., 48., 50., 52., 56., 57., 58., 59., 60., 61., 62., 63., 65., 69., 70., 73.,74., 75., 76., 77., 78., 79., 81., 82.,83., 84.,85., 86., 92., 95., 96., 97., 100., 102., 104., 105., 106., 107., 108. i 109 ove Odluke.</w:t>
      </w:r>
    </w:p>
    <w:p w14:paraId="4C8597F4" w14:textId="77777777" w:rsidR="00142DF8" w:rsidRDefault="00142DF8" w:rsidP="00142DF8">
      <w:pPr>
        <w:jc w:val="both"/>
        <w:rPr>
          <w:rFonts w:ascii="Times New Roman" w:hAnsi="Times New Roman"/>
          <w:sz w:val="24"/>
          <w:szCs w:val="24"/>
        </w:rPr>
      </w:pPr>
      <w:r w:rsidRPr="00867F8A">
        <w:rPr>
          <w:rFonts w:ascii="Times New Roman" w:hAnsi="Times New Roman"/>
          <w:sz w:val="24"/>
          <w:szCs w:val="24"/>
        </w:rPr>
        <w:t xml:space="preserve">Novčanom kaznom od </w:t>
      </w:r>
      <w:r>
        <w:rPr>
          <w:rFonts w:ascii="Times New Roman" w:hAnsi="Times New Roman"/>
          <w:sz w:val="24"/>
          <w:szCs w:val="24"/>
        </w:rPr>
        <w:t>200</w:t>
      </w:r>
      <w:r w:rsidRPr="00867F8A">
        <w:rPr>
          <w:rFonts w:ascii="Times New Roman" w:hAnsi="Times New Roman"/>
          <w:sz w:val="24"/>
          <w:szCs w:val="24"/>
        </w:rPr>
        <w:t xml:space="preserve">,00 </w:t>
      </w:r>
      <w:r>
        <w:rPr>
          <w:rFonts w:ascii="Times New Roman" w:hAnsi="Times New Roman"/>
          <w:sz w:val="24"/>
          <w:szCs w:val="24"/>
        </w:rPr>
        <w:t>eura</w:t>
      </w:r>
      <w:r w:rsidRPr="00867F8A">
        <w:rPr>
          <w:rFonts w:ascii="Times New Roman" w:hAnsi="Times New Roman"/>
          <w:sz w:val="24"/>
          <w:szCs w:val="24"/>
        </w:rPr>
        <w:t xml:space="preserve"> do </w:t>
      </w:r>
      <w:r>
        <w:rPr>
          <w:rFonts w:ascii="Times New Roman" w:hAnsi="Times New Roman"/>
          <w:sz w:val="24"/>
          <w:szCs w:val="24"/>
        </w:rPr>
        <w:t>500,00 eura</w:t>
      </w:r>
      <w:r w:rsidRPr="00867F8A">
        <w:rPr>
          <w:rFonts w:ascii="Times New Roman" w:hAnsi="Times New Roman"/>
          <w:sz w:val="24"/>
          <w:szCs w:val="24"/>
        </w:rPr>
        <w:t xml:space="preserve"> kaznit će se za prekršaj odgovorna osoba u pravnoj osobi koja počini prekršaj iz stavka 1. ovog članka.</w:t>
      </w:r>
      <w:r>
        <w:rPr>
          <w:rFonts w:ascii="Times New Roman" w:hAnsi="Times New Roman"/>
          <w:sz w:val="24"/>
          <w:szCs w:val="24"/>
        </w:rPr>
        <w:t>“</w:t>
      </w:r>
    </w:p>
    <w:p w14:paraId="3C23548A" w14:textId="77777777" w:rsidR="00142DF8" w:rsidRDefault="00DF3BDF" w:rsidP="00DF3BD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Članak 4</w:t>
      </w:r>
      <w:r w:rsidR="00142DF8">
        <w:rPr>
          <w:rFonts w:ascii="Times New Roman" w:hAnsi="Times New Roman"/>
          <w:sz w:val="24"/>
          <w:szCs w:val="24"/>
        </w:rPr>
        <w:t>.</w:t>
      </w:r>
    </w:p>
    <w:p w14:paraId="326F175D" w14:textId="77777777" w:rsidR="00142DF8" w:rsidRDefault="00142DF8" w:rsidP="00142D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„ Mijenja se članak 122. </w:t>
      </w:r>
      <w:r w:rsidR="00A54696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 sada glasi</w:t>
      </w:r>
      <w:r w:rsidR="00A54696">
        <w:rPr>
          <w:rFonts w:ascii="Times New Roman" w:hAnsi="Times New Roman"/>
          <w:sz w:val="24"/>
          <w:szCs w:val="24"/>
        </w:rPr>
        <w:t xml:space="preserve">: </w:t>
      </w:r>
    </w:p>
    <w:p w14:paraId="6AE00D78" w14:textId="77777777" w:rsidR="00A54696" w:rsidRPr="00867F8A" w:rsidRDefault="00A54696" w:rsidP="00A54696">
      <w:pPr>
        <w:jc w:val="both"/>
        <w:rPr>
          <w:rFonts w:ascii="Times New Roman" w:hAnsi="Times New Roman"/>
          <w:sz w:val="24"/>
          <w:szCs w:val="24"/>
        </w:rPr>
      </w:pPr>
      <w:r w:rsidRPr="00867F8A">
        <w:rPr>
          <w:rFonts w:ascii="Times New Roman" w:hAnsi="Times New Roman"/>
          <w:sz w:val="24"/>
          <w:szCs w:val="24"/>
        </w:rPr>
        <w:t xml:space="preserve">Novčanom kaznom od </w:t>
      </w:r>
      <w:r>
        <w:rPr>
          <w:rFonts w:ascii="Times New Roman" w:hAnsi="Times New Roman"/>
          <w:sz w:val="24"/>
          <w:szCs w:val="24"/>
        </w:rPr>
        <w:t>400,00 do 1.000,00 eura</w:t>
      </w:r>
      <w:r w:rsidRPr="00867F8A">
        <w:rPr>
          <w:rFonts w:ascii="Times New Roman" w:hAnsi="Times New Roman"/>
          <w:sz w:val="24"/>
          <w:szCs w:val="24"/>
        </w:rPr>
        <w:t xml:space="preserve"> kaznit će se za prekršaj fizička osoba obrtnik i osoba koja obavlja drugu samostalnu djelatnost ako postupi suprotno odredbama članka: 4., 10., 11., 14., 16., 17., 18., 19., 20., 21., 22., 23., 26., 27., 28., 30., 31., 32., 33., 35., 41., 46., 47., 48., 50., 52., 56., 57., 58., 59., 60., 61., 62., 63., 65., 69., 70., 73.,74., 75., 76., 77., 78., 79., 81., 82.,83., 84.,85., 86., 92., 95., 96., 97., 100., 102., 104., 105., 106., 107., 108. i 109 ove Odluke.</w:t>
      </w:r>
    </w:p>
    <w:p w14:paraId="3071A7C3" w14:textId="77777777" w:rsidR="00A54696" w:rsidRDefault="00DF3BDF" w:rsidP="00DF3BD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Članak 5</w:t>
      </w:r>
      <w:r w:rsidR="00A54696">
        <w:rPr>
          <w:rFonts w:ascii="Times New Roman" w:hAnsi="Times New Roman"/>
          <w:sz w:val="24"/>
          <w:szCs w:val="24"/>
        </w:rPr>
        <w:t>.</w:t>
      </w:r>
    </w:p>
    <w:p w14:paraId="133D9E5D" w14:textId="77777777" w:rsidR="00A54696" w:rsidRDefault="00A54696" w:rsidP="00142D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Mijenja se članak 123. i sada glasi:</w:t>
      </w:r>
    </w:p>
    <w:p w14:paraId="3DF103F1" w14:textId="77777777" w:rsidR="00A54696" w:rsidRDefault="00C61912" w:rsidP="00A54696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Novčanom kaznom od 15</w:t>
      </w:r>
      <w:r w:rsidR="00A54696">
        <w:rPr>
          <w:rFonts w:ascii="Times New Roman" w:hAnsi="Times New Roman"/>
          <w:sz w:val="24"/>
          <w:szCs w:val="24"/>
        </w:rPr>
        <w:t>0,00 do 400,00 eura</w:t>
      </w:r>
      <w:r w:rsidR="00A54696" w:rsidRPr="00867F8A">
        <w:rPr>
          <w:rFonts w:ascii="Times New Roman" w:hAnsi="Times New Roman"/>
          <w:sz w:val="24"/>
          <w:szCs w:val="24"/>
        </w:rPr>
        <w:t xml:space="preserve"> kaznit će se za prekršaj fizička osoba ako postupi suprotno odredbama članka: 4., 10., 11., 14., 16., 17., 18., 19., 20., 21., 22., 23., 26., 27., 28., 30., 31., 32., 33., 35., 41., 46., 47., 48., 50., 52., 56., 57., 58., 59., 60., 61., 62., 63., 65., 69., 70., 73., 74.,75., 76., 77., 78., 79., 81., 82.,83., 84., 85.,86., 92., 95., 96., 97., 100., 102., 104., 105., 106., 107., 108. i 109 ove Odluke.</w:t>
      </w:r>
    </w:p>
    <w:p w14:paraId="62310A31" w14:textId="77777777" w:rsidR="00A54696" w:rsidRDefault="00A54696" w:rsidP="00142DF8">
      <w:pPr>
        <w:jc w:val="both"/>
        <w:rPr>
          <w:rFonts w:ascii="Times New Roman" w:hAnsi="Times New Roman"/>
          <w:sz w:val="24"/>
          <w:szCs w:val="24"/>
        </w:rPr>
      </w:pPr>
    </w:p>
    <w:p w14:paraId="0E60EB3F" w14:textId="77777777" w:rsidR="00A54696" w:rsidRDefault="00DF3BDF" w:rsidP="00DF3BD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Članak 6</w:t>
      </w:r>
      <w:r w:rsidR="00A54696">
        <w:rPr>
          <w:rFonts w:ascii="Times New Roman" w:hAnsi="Times New Roman"/>
          <w:sz w:val="24"/>
          <w:szCs w:val="24"/>
        </w:rPr>
        <w:t>.</w:t>
      </w:r>
    </w:p>
    <w:p w14:paraId="372D8383" w14:textId="77777777" w:rsidR="00A54696" w:rsidRDefault="00A54696" w:rsidP="00142D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Mijenja se članak 124. i sada glasi:</w:t>
      </w:r>
    </w:p>
    <w:p w14:paraId="681B1832" w14:textId="77777777" w:rsidR="00A54696" w:rsidRPr="00867F8A" w:rsidRDefault="00A54696" w:rsidP="00A54696">
      <w:pPr>
        <w:jc w:val="both"/>
        <w:rPr>
          <w:rFonts w:ascii="Times New Roman" w:hAnsi="Times New Roman"/>
          <w:sz w:val="24"/>
          <w:szCs w:val="24"/>
        </w:rPr>
      </w:pPr>
      <w:r w:rsidRPr="00867F8A">
        <w:rPr>
          <w:rFonts w:ascii="Times New Roman" w:hAnsi="Times New Roman"/>
          <w:sz w:val="24"/>
          <w:szCs w:val="24"/>
        </w:rPr>
        <w:t xml:space="preserve">U slučaju utvrđenja počinjenja prekršaja iz članka 121., 122. i 123. ove Odluke, Općina će putem nadležnog upravnog tijela izdati obavezni prekršajni nalog kojim se može osim novčane kazne odrediti naknada paušalne svote troškova izdavanja prekršajnog naloga do iznosa od </w:t>
      </w:r>
      <w:r>
        <w:rPr>
          <w:rFonts w:ascii="Times New Roman" w:hAnsi="Times New Roman"/>
          <w:sz w:val="24"/>
          <w:szCs w:val="24"/>
        </w:rPr>
        <w:t>35,00 eura</w:t>
      </w:r>
      <w:r w:rsidRPr="00867F8A">
        <w:rPr>
          <w:rFonts w:ascii="Times New Roman" w:hAnsi="Times New Roman"/>
          <w:sz w:val="24"/>
          <w:szCs w:val="24"/>
        </w:rPr>
        <w:t>.</w:t>
      </w:r>
    </w:p>
    <w:p w14:paraId="727C2DAC" w14:textId="77777777" w:rsidR="00A54696" w:rsidRDefault="00DF3BDF" w:rsidP="00DF3BD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Članak 7</w:t>
      </w:r>
      <w:r w:rsidR="00A54696">
        <w:rPr>
          <w:rFonts w:ascii="Times New Roman" w:hAnsi="Times New Roman"/>
          <w:sz w:val="24"/>
          <w:szCs w:val="24"/>
        </w:rPr>
        <w:t>.</w:t>
      </w:r>
    </w:p>
    <w:p w14:paraId="20F114D3" w14:textId="77777777" w:rsidR="00A54696" w:rsidRDefault="00A54696" w:rsidP="00142D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Mijenja se članak 125. i sada glasi:</w:t>
      </w:r>
    </w:p>
    <w:p w14:paraId="5BB8A783" w14:textId="77777777" w:rsidR="00A54696" w:rsidRPr="00867F8A" w:rsidRDefault="00A54696" w:rsidP="00A54696">
      <w:pPr>
        <w:jc w:val="both"/>
        <w:rPr>
          <w:rFonts w:ascii="Times New Roman" w:hAnsi="Times New Roman"/>
          <w:sz w:val="24"/>
          <w:szCs w:val="24"/>
        </w:rPr>
      </w:pPr>
      <w:r w:rsidRPr="00867F8A">
        <w:rPr>
          <w:rFonts w:ascii="Times New Roman" w:hAnsi="Times New Roman"/>
          <w:sz w:val="24"/>
          <w:szCs w:val="24"/>
        </w:rPr>
        <w:t>Komunalni redar na mjestu počinjenja prekršaja može naplatiti kaznu</w:t>
      </w:r>
      <w:r>
        <w:rPr>
          <w:rFonts w:ascii="Times New Roman" w:hAnsi="Times New Roman"/>
          <w:sz w:val="24"/>
          <w:szCs w:val="24"/>
        </w:rPr>
        <w:t xml:space="preserve"> za pravnu osobu u iznosu do 5</w:t>
      </w:r>
      <w:r w:rsidRPr="00867F8A">
        <w:rPr>
          <w:rFonts w:ascii="Times New Roman" w:hAnsi="Times New Roman"/>
          <w:sz w:val="24"/>
          <w:szCs w:val="24"/>
        </w:rPr>
        <w:t xml:space="preserve">00,00 </w:t>
      </w:r>
      <w:r>
        <w:rPr>
          <w:rFonts w:ascii="Times New Roman" w:hAnsi="Times New Roman"/>
          <w:sz w:val="24"/>
          <w:szCs w:val="24"/>
        </w:rPr>
        <w:t>eura</w:t>
      </w:r>
      <w:r w:rsidRPr="00867F8A">
        <w:rPr>
          <w:rFonts w:ascii="Times New Roman" w:hAnsi="Times New Roman"/>
          <w:sz w:val="24"/>
          <w:szCs w:val="24"/>
        </w:rPr>
        <w:t>, za fizičku osobu obrtnika i osobu koja obavlja drugu samostalnu djelatnost kao i</w:t>
      </w:r>
      <w:r>
        <w:rPr>
          <w:rFonts w:ascii="Times New Roman" w:hAnsi="Times New Roman"/>
          <w:sz w:val="24"/>
          <w:szCs w:val="24"/>
        </w:rPr>
        <w:t xml:space="preserve"> za fizičku osobu u iznosu do 200,00 eura</w:t>
      </w:r>
      <w:r w:rsidRPr="00867F8A">
        <w:rPr>
          <w:rFonts w:ascii="Times New Roman" w:hAnsi="Times New Roman"/>
          <w:sz w:val="24"/>
          <w:szCs w:val="24"/>
        </w:rPr>
        <w:t xml:space="preserve"> i to za prekršaje propisane ovom Odlukom. </w:t>
      </w:r>
    </w:p>
    <w:p w14:paraId="55FF23A8" w14:textId="77777777" w:rsidR="00A54696" w:rsidRPr="00867F8A" w:rsidRDefault="00A54696" w:rsidP="00A54696">
      <w:pPr>
        <w:jc w:val="both"/>
        <w:rPr>
          <w:rFonts w:ascii="Times New Roman" w:hAnsi="Times New Roman"/>
          <w:sz w:val="24"/>
          <w:szCs w:val="24"/>
        </w:rPr>
      </w:pPr>
      <w:r w:rsidRPr="00867F8A">
        <w:rPr>
          <w:rFonts w:ascii="Times New Roman" w:hAnsi="Times New Roman"/>
          <w:sz w:val="24"/>
          <w:szCs w:val="24"/>
        </w:rPr>
        <w:t>U slučaju neplaćanja novčane kazne iz prethodnog stavka ovoga članka, Općina Smokvica će putem upravnog odjela izdati obavezni prekršajni nalog sukladno članku 120. ove odluke.</w:t>
      </w:r>
    </w:p>
    <w:p w14:paraId="3807C06B" w14:textId="77777777" w:rsidR="00A54696" w:rsidRDefault="00DF3BDF" w:rsidP="00DF3BD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Članak 8</w:t>
      </w:r>
      <w:r w:rsidR="00C61912">
        <w:rPr>
          <w:rFonts w:ascii="Times New Roman" w:hAnsi="Times New Roman"/>
          <w:sz w:val="24"/>
          <w:szCs w:val="24"/>
        </w:rPr>
        <w:t>.</w:t>
      </w:r>
    </w:p>
    <w:p w14:paraId="1C6DA14A" w14:textId="77777777" w:rsidR="00C61912" w:rsidRDefault="00C61912" w:rsidP="00142D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Ova odluka stupa na snagu osmog dana od dana objave u Službenom glasniku Općine Smokvica. </w:t>
      </w:r>
    </w:p>
    <w:p w14:paraId="33856B92" w14:textId="77777777" w:rsidR="005A07F8" w:rsidRPr="005D22E7" w:rsidRDefault="005A07F8" w:rsidP="005A07F8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D22E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KLASA: </w:t>
      </w:r>
    </w:p>
    <w:p w14:paraId="207C85CD" w14:textId="77777777" w:rsidR="005A07F8" w:rsidRPr="005D22E7" w:rsidRDefault="005A07F8" w:rsidP="005A07F8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D22E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URBROJ: </w:t>
      </w:r>
    </w:p>
    <w:p w14:paraId="6425C111" w14:textId="77777777" w:rsidR="005A07F8" w:rsidRPr="005D22E7" w:rsidRDefault="005A07F8" w:rsidP="005A07F8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D22E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Smokvica, 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21.srpnja 2026.g.</w:t>
      </w:r>
    </w:p>
    <w:p w14:paraId="176CA0D7" w14:textId="77777777" w:rsidR="005A07F8" w:rsidRPr="00E03FB2" w:rsidRDefault="005A07F8" w:rsidP="005A07F8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3D630EA7" w14:textId="77777777" w:rsidR="005A07F8" w:rsidRDefault="005A07F8" w:rsidP="005A07F8">
      <w:pPr>
        <w:ind w:firstLine="4536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Predsjednica Općinskog vijeća:</w:t>
      </w:r>
    </w:p>
    <w:p w14:paraId="1C35FF80" w14:textId="77777777" w:rsidR="005A07F8" w:rsidRDefault="005A07F8" w:rsidP="005A07F8">
      <w:pPr>
        <w:ind w:firstLine="4536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Josipa Tomašić</w:t>
      </w:r>
    </w:p>
    <w:p w14:paraId="5E979B61" w14:textId="77777777" w:rsidR="005A07F8" w:rsidRDefault="005A07F8" w:rsidP="005A07F8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61D6346" w14:textId="77777777" w:rsidR="00142DF8" w:rsidRPr="00867F8A" w:rsidRDefault="00142DF8" w:rsidP="00142DF8">
      <w:pPr>
        <w:jc w:val="both"/>
        <w:rPr>
          <w:rFonts w:ascii="Times New Roman" w:hAnsi="Times New Roman"/>
          <w:sz w:val="24"/>
          <w:szCs w:val="24"/>
        </w:rPr>
      </w:pPr>
    </w:p>
    <w:p w14:paraId="20764847" w14:textId="77777777" w:rsidR="00142DF8" w:rsidRPr="00861F10" w:rsidRDefault="00142DF8" w:rsidP="0082656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sectPr w:rsidR="00142DF8" w:rsidRPr="00861F10" w:rsidSect="007B69D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AB2CB" w14:textId="77777777" w:rsidR="0029306C" w:rsidRDefault="0029306C" w:rsidP="00894F7A">
      <w:pPr>
        <w:spacing w:after="0" w:line="240" w:lineRule="auto"/>
      </w:pPr>
      <w:r>
        <w:separator/>
      </w:r>
    </w:p>
  </w:endnote>
  <w:endnote w:type="continuationSeparator" w:id="0">
    <w:p w14:paraId="6874C414" w14:textId="77777777" w:rsidR="0029306C" w:rsidRDefault="0029306C" w:rsidP="00894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4CFBB" w14:textId="77777777" w:rsidR="0029306C" w:rsidRDefault="0029306C" w:rsidP="00894F7A">
      <w:pPr>
        <w:spacing w:after="0" w:line="240" w:lineRule="auto"/>
      </w:pPr>
      <w:r>
        <w:separator/>
      </w:r>
    </w:p>
  </w:footnote>
  <w:footnote w:type="continuationSeparator" w:id="0">
    <w:p w14:paraId="688B41A6" w14:textId="77777777" w:rsidR="0029306C" w:rsidRDefault="0029306C" w:rsidP="00894F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580B9" w14:textId="77777777" w:rsidR="00894F7A" w:rsidRDefault="00894F7A">
    <w:pPr>
      <w:pStyle w:val="Zaglavlje"/>
    </w:pPr>
    <w:r>
      <w:tab/>
    </w:r>
    <w:r>
      <w:tab/>
      <w:t>NACRT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F7AAC"/>
    <w:multiLevelType w:val="hybridMultilevel"/>
    <w:tmpl w:val="1EFAA9E8"/>
    <w:lvl w:ilvl="0" w:tplc="246E132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447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BA6"/>
    <w:rsid w:val="000646F9"/>
    <w:rsid w:val="00122655"/>
    <w:rsid w:val="00142DF8"/>
    <w:rsid w:val="00167BA6"/>
    <w:rsid w:val="001C7D56"/>
    <w:rsid w:val="001E035F"/>
    <w:rsid w:val="0029306C"/>
    <w:rsid w:val="003443D0"/>
    <w:rsid w:val="003D03AE"/>
    <w:rsid w:val="003D2313"/>
    <w:rsid w:val="0044665B"/>
    <w:rsid w:val="004D3343"/>
    <w:rsid w:val="004F2289"/>
    <w:rsid w:val="0057307A"/>
    <w:rsid w:val="005A07F8"/>
    <w:rsid w:val="005A1F93"/>
    <w:rsid w:val="005C7B7B"/>
    <w:rsid w:val="005D4578"/>
    <w:rsid w:val="00712639"/>
    <w:rsid w:val="007B69D6"/>
    <w:rsid w:val="00826565"/>
    <w:rsid w:val="00861F10"/>
    <w:rsid w:val="00894F7A"/>
    <w:rsid w:val="009D6AF6"/>
    <w:rsid w:val="009E4D77"/>
    <w:rsid w:val="00A54696"/>
    <w:rsid w:val="00B71683"/>
    <w:rsid w:val="00B80B8B"/>
    <w:rsid w:val="00C61912"/>
    <w:rsid w:val="00D72118"/>
    <w:rsid w:val="00DF3BDF"/>
    <w:rsid w:val="00E31738"/>
    <w:rsid w:val="00E34B91"/>
    <w:rsid w:val="00E4582D"/>
    <w:rsid w:val="00E97C09"/>
    <w:rsid w:val="00EC40C5"/>
    <w:rsid w:val="00F4528E"/>
    <w:rsid w:val="00FD1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30227"/>
  <w15:docId w15:val="{2A1F1CDF-962D-4833-9D30-EDD2D6545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3343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167BA6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semiHidden/>
    <w:unhideWhenUsed/>
    <w:rsid w:val="00894F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894F7A"/>
  </w:style>
  <w:style w:type="paragraph" w:styleId="Podnoje">
    <w:name w:val="footer"/>
    <w:basedOn w:val="Normal"/>
    <w:link w:val="PodnojeChar"/>
    <w:uiPriority w:val="99"/>
    <w:semiHidden/>
    <w:unhideWhenUsed/>
    <w:rsid w:val="00894F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894F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97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Općina Smokvica</Company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Kuzma Tomasic</cp:lastModifiedBy>
  <cp:revision>2</cp:revision>
  <cp:lastPrinted>2025-12-16T07:53:00Z</cp:lastPrinted>
  <dcterms:created xsi:type="dcterms:W3CDTF">2026-07-16T12:02:00Z</dcterms:created>
  <dcterms:modified xsi:type="dcterms:W3CDTF">2026-07-16T12:02:00Z</dcterms:modified>
</cp:coreProperties>
</file>